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0F" w:rsidRDefault="00E01696">
      <w:pPr>
        <w:rPr>
          <w:b/>
        </w:rPr>
      </w:pPr>
      <w:r w:rsidRPr="00E01696">
        <w:rPr>
          <w:b/>
        </w:rPr>
        <w:t>SGP: Explanation Related to Financial Statement 2016</w:t>
      </w:r>
    </w:p>
    <w:p w:rsidR="009E5E28" w:rsidRDefault="00025E0F" w:rsidP="00025E0F">
      <w:r>
        <w:t xml:space="preserve">On 17 Apr 2017, the </w:t>
      </w:r>
      <w:proofErr w:type="spellStart"/>
      <w:r>
        <w:t>Sai</w:t>
      </w:r>
      <w:proofErr w:type="spellEnd"/>
      <w:r>
        <w:t xml:space="preserve"> </w:t>
      </w:r>
      <w:proofErr w:type="spellStart"/>
      <w:r>
        <w:t>Gon</w:t>
      </w:r>
      <w:proofErr w:type="spellEnd"/>
      <w:r>
        <w:t xml:space="preserve"> Port Joint Stock Company explained the qualified opinion of the auditor on the Audited Financial Statement 2016 and the accumulated profit difference of over 05%</w:t>
      </w:r>
      <w:r w:rsidR="00EC311B">
        <w:t xml:space="preserve"> in the Consolidated Financial Statement in Quarter IV/2016 compared with that in the Audited Consolidated Financial Statement 2016 as follows:</w:t>
      </w:r>
    </w:p>
    <w:p w:rsidR="00EC311B" w:rsidRDefault="00EC311B" w:rsidP="00025E0F">
      <w:r>
        <w:t>A/ Explanation for qualified opinion:</w:t>
      </w:r>
    </w:p>
    <w:p w:rsidR="00EC311B" w:rsidRDefault="00EC311B" w:rsidP="00025E0F">
      <w:r>
        <w:t xml:space="preserve">As of the time when the </w:t>
      </w:r>
      <w:r w:rsidR="00245BF5">
        <w:t xml:space="preserve">Consolidated </w:t>
      </w:r>
      <w:r>
        <w:t>Financial Statement 201</w:t>
      </w:r>
      <w:r w:rsidR="00245BF5">
        <w:t>5</w:t>
      </w:r>
      <w:r>
        <w:t xml:space="preserve"> is made, the SSA has not got the Audited Financial Statement 2015</w:t>
      </w:r>
      <w:r w:rsidR="00245BF5">
        <w:t>. Therefore, the company had to make the Financial Statement 2016 according to the unaudited figures provided by the SSA. On the other hand, the difference is the difference on exchange rate of the loans which were not evaluated by SSA.</w:t>
      </w:r>
    </w:p>
    <w:p w:rsidR="00245BF5" w:rsidRDefault="00245BF5" w:rsidP="00025E0F">
      <w:r>
        <w:t>B/ Explanation for difference in Consolidated Financial Statement in Quarter IV/2016:</w:t>
      </w:r>
    </w:p>
    <w:p w:rsidR="00245BF5" w:rsidRDefault="00245BF5" w:rsidP="00025E0F">
      <w:r>
        <w:t xml:space="preserve">1. Accumulated gross profit in the Consolidated Financial Statement in Quarter IV.2016 decreased by 8.904 billion dongs compared with that in the Consolidated Financial Statement 2016 since the gross profit of the affiliated company decrease by </w:t>
      </w:r>
      <w:r>
        <w:t>8.904 billion dongs</w:t>
      </w:r>
      <w:r>
        <w:t xml:space="preserve"> after the auditing.</w:t>
      </w:r>
    </w:p>
    <w:p w:rsidR="00245BF5" w:rsidRDefault="00245BF5" w:rsidP="00025E0F">
      <w:r>
        <w:t xml:space="preserve">2. The ownership rate of the </w:t>
      </w:r>
      <w:proofErr w:type="spellStart"/>
      <w:r>
        <w:t>Sai</w:t>
      </w:r>
      <w:proofErr w:type="spellEnd"/>
      <w:r>
        <w:t xml:space="preserve"> </w:t>
      </w:r>
      <w:proofErr w:type="spellStart"/>
      <w:r>
        <w:t>Gon</w:t>
      </w:r>
      <w:proofErr w:type="spellEnd"/>
      <w:r>
        <w:t xml:space="preserve"> Port at the </w:t>
      </w:r>
      <w:r w:rsidR="00E76D3D">
        <w:t>SSA</w:t>
      </w:r>
      <w:r>
        <w:t xml:space="preserve"> increased</w:t>
      </w:r>
      <w:r w:rsidR="00E76D3D">
        <w:t xml:space="preserve"> from 33.08% to 35.13% </w:t>
      </w:r>
      <w:r w:rsidR="00E76D3D">
        <w:t>after the auditing.</w:t>
      </w:r>
    </w:p>
    <w:p w:rsidR="00E76D3D" w:rsidRDefault="00E76D3D" w:rsidP="00025E0F">
      <w:r>
        <w:t xml:space="preserve">3. The management expenses of the Holding Company and affiliated company changed </w:t>
      </w:r>
      <w:r>
        <w:t>after the auditing.</w:t>
      </w:r>
    </w:p>
    <w:p w:rsidR="00E76D3D" w:rsidRPr="00025E0F" w:rsidRDefault="00E76D3D" w:rsidP="00025E0F">
      <w:r>
        <w:t xml:space="preserve">4. Other profit of the Holding Company decreased by 2.183 billion dongs and the affiliated company decreased by 0.13 billion dongs </w:t>
      </w:r>
      <w:r>
        <w:t>after the auditing.</w:t>
      </w:r>
      <w:bookmarkStart w:id="0" w:name="_GoBack"/>
      <w:bookmarkEnd w:id="0"/>
    </w:p>
    <w:sectPr w:rsidR="00E76D3D" w:rsidRPr="00025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96"/>
    <w:rsid w:val="00025E0F"/>
    <w:rsid w:val="00245BF5"/>
    <w:rsid w:val="009E5E28"/>
    <w:rsid w:val="00A41374"/>
    <w:rsid w:val="00C96BFE"/>
    <w:rsid w:val="00E01696"/>
    <w:rsid w:val="00E76D3D"/>
    <w:rsid w:val="00EC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84DFE-2DF3-4BE0-A3AD-717A11C4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nilly</dc:creator>
  <cp:keywords/>
  <dc:description/>
  <cp:lastModifiedBy>Willy nilly</cp:lastModifiedBy>
  <cp:revision>3</cp:revision>
  <dcterms:created xsi:type="dcterms:W3CDTF">2017-05-05T09:10:00Z</dcterms:created>
  <dcterms:modified xsi:type="dcterms:W3CDTF">2017-05-05T09:22:00Z</dcterms:modified>
</cp:coreProperties>
</file>